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沧州图书馆非编制工作人员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招聘报名登记表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1"/>
          <w:szCs w:val="11"/>
          <w:lang w:eastAsia="zh-CN"/>
        </w:rPr>
      </w:pPr>
    </w:p>
    <w:tbl>
      <w:tblPr>
        <w:tblStyle w:val="4"/>
        <w:tblW w:w="9215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68"/>
        <w:gridCol w:w="886"/>
        <w:gridCol w:w="7"/>
        <w:gridCol w:w="893"/>
        <w:gridCol w:w="900"/>
        <w:gridCol w:w="857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ahoma" w:hAnsi="Tahoma" w:cs="Tahoma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民族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ahoma" w:hAnsi="Tahoma" w:cs="Tahoma"/>
                <w:color w:val="auto"/>
                <w:kern w:val="0"/>
                <w:szCs w:val="21"/>
              </w:rPr>
              <w:t>出生</w:t>
            </w: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ahoma" w:hAnsi="Tahoma" w:cs="Tahoma"/>
                <w:color w:val="auto"/>
                <w:kern w:val="0"/>
                <w:szCs w:val="21"/>
              </w:rPr>
              <w:t>毕业</w:t>
            </w: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院校</w:t>
            </w:r>
          </w:p>
        </w:tc>
        <w:tc>
          <w:tcPr>
            <w:tcW w:w="3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ahoma" w:hAnsi="Tahoma" w:cs="Tahoma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3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ahoma" w:hAnsi="Tahoma" w:cs="Tahoma"/>
                <w:color w:val="auto"/>
                <w:kern w:val="0"/>
                <w:szCs w:val="21"/>
              </w:rPr>
              <w:t>户口所在地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2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40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学习形式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ahoma" w:hAnsi="Tahoma" w:cs="Tahoma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ahoma" w:hAnsi="Tahoma" w:cs="Tahoma"/>
                <w:color w:val="auto"/>
                <w:kern w:val="0"/>
                <w:szCs w:val="21"/>
              </w:rPr>
              <w:t>电子</w:t>
            </w: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邮箱</w:t>
            </w:r>
          </w:p>
        </w:tc>
        <w:tc>
          <w:tcPr>
            <w:tcW w:w="36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7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学习经历</w:t>
            </w:r>
          </w:p>
        </w:tc>
        <w:tc>
          <w:tcPr>
            <w:tcW w:w="7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rPr>
                <w:rFonts w:hint="eastAsia" w:ascii="Tahoma" w:hAnsi="Tahoma" w:eastAsia="宋体" w:cs="Tahoma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工作简历</w:t>
            </w:r>
          </w:p>
        </w:tc>
        <w:tc>
          <w:tcPr>
            <w:tcW w:w="7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具备何种</w:t>
            </w:r>
            <w:r>
              <w:rPr>
                <w:rFonts w:hint="eastAsia" w:ascii="Tahoma" w:hAnsi="Tahoma" w:cs="Tahoma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专业技能</w:t>
            </w:r>
          </w:p>
        </w:tc>
        <w:tc>
          <w:tcPr>
            <w:tcW w:w="7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eastAsia="宋体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所获荣誉</w:t>
            </w:r>
          </w:p>
        </w:tc>
        <w:tc>
          <w:tcPr>
            <w:tcW w:w="7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color w:val="auto"/>
                <w:kern w:val="0"/>
                <w:szCs w:val="21"/>
                <w:lang w:eastAsia="zh-CN"/>
              </w:rPr>
              <w:t>特长爱好</w:t>
            </w:r>
          </w:p>
        </w:tc>
        <w:tc>
          <w:tcPr>
            <w:tcW w:w="76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rPr>
                <w:rFonts w:ascii="Tahoma" w:hAnsi="Tahoma" w:cs="Tahoma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 w:ascii="Tahoma" w:hAnsi="Tahoma" w:cs="Tahoma"/>
          <w:color w:val="auto"/>
          <w:kern w:val="0"/>
          <w:szCs w:val="21"/>
          <w:lang w:eastAsia="zh-CN"/>
        </w:rPr>
        <w:t>专业技能栏可填写所具备的专业技能或职业资格，如专业等级、职称、从业资格等。</w:t>
      </w:r>
    </w:p>
    <w:sectPr>
      <w:footerReference r:id="rId3" w:type="default"/>
      <w:pgSz w:w="11906" w:h="16838"/>
      <w:pgMar w:top="1383" w:right="1800" w:bottom="1440" w:left="180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451D"/>
    <w:rsid w:val="1DDA45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2018-09-11T07:54:00Z</dcterms:created>
  <dc:creator>慵懒的猫</dc:creator>
  <cp:lastModifiedBy>慵懒的猫</cp:lastModifiedBy>
  <dcterms:modified xsi:type="dcterms:W3CDTF">2018-09-11T07:55:29Z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