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附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1：</w:t>
      </w:r>
    </w:p>
    <w:p>
      <w:pPr>
        <w:jc w:val="center"/>
        <w:rPr>
          <w:b/>
          <w:bCs/>
          <w:sz w:val="36"/>
          <w:szCs w:val="36"/>
        </w:rPr>
      </w:pPr>
      <w:bookmarkStart w:id="0" w:name="_GoBack"/>
      <w:r>
        <w:rPr>
          <w:rFonts w:hint="eastAsia"/>
          <w:b/>
          <w:bCs/>
          <w:sz w:val="36"/>
          <w:szCs w:val="36"/>
        </w:rPr>
        <w:t>沧州图书馆专业技术人员招聘岗位信息表</w:t>
      </w:r>
    </w:p>
    <w:bookmarkEnd w:id="0"/>
    <w:p>
      <w:pPr>
        <w:jc w:val="center"/>
        <w:rPr>
          <w:sz w:val="10"/>
          <w:szCs w:val="10"/>
        </w:rPr>
      </w:pPr>
    </w:p>
    <w:tbl>
      <w:tblPr>
        <w:tblStyle w:val="6"/>
        <w:tblW w:w="9073" w:type="dxa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9"/>
        <w:gridCol w:w="1110"/>
        <w:gridCol w:w="1916"/>
        <w:gridCol w:w="1418"/>
        <w:gridCol w:w="1407"/>
        <w:gridCol w:w="18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36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</w:rPr>
              <w:t>岗位</w:t>
            </w:r>
          </w:p>
        </w:tc>
        <w:tc>
          <w:tcPr>
            <w:tcW w:w="111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</w:rPr>
              <w:t>招聘人数</w:t>
            </w:r>
          </w:p>
        </w:tc>
        <w:tc>
          <w:tcPr>
            <w:tcW w:w="191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</w:rPr>
              <w:t>专 业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</w:rPr>
              <w:t>学 历</w:t>
            </w: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</w:rPr>
              <w:t>学 位</w:t>
            </w:r>
          </w:p>
        </w:tc>
        <w:tc>
          <w:tcPr>
            <w:tcW w:w="185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</w:rPr>
              <w:t>其他要求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36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地方文献工作</w:t>
            </w:r>
          </w:p>
        </w:tc>
        <w:tc>
          <w:tcPr>
            <w:tcW w:w="111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2</w:t>
            </w:r>
          </w:p>
        </w:tc>
        <w:tc>
          <w:tcPr>
            <w:tcW w:w="191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中国语言文学类、历史学类相关专业，图书馆学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全日制二本及以上</w:t>
            </w: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学士及以上</w:t>
            </w:r>
          </w:p>
        </w:tc>
        <w:tc>
          <w:tcPr>
            <w:tcW w:w="185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</w:trPr>
        <w:tc>
          <w:tcPr>
            <w:tcW w:w="136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专题文献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研究与整理</w:t>
            </w:r>
          </w:p>
        </w:tc>
        <w:tc>
          <w:tcPr>
            <w:tcW w:w="111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2</w:t>
            </w:r>
          </w:p>
        </w:tc>
        <w:tc>
          <w:tcPr>
            <w:tcW w:w="191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中国语言文学类、历史学类相关专业，图书馆学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全日制二本及以上</w:t>
            </w: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学士及以上</w:t>
            </w:r>
          </w:p>
        </w:tc>
        <w:tc>
          <w:tcPr>
            <w:tcW w:w="185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</w:trPr>
        <w:tc>
          <w:tcPr>
            <w:tcW w:w="136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报刊阅览与导读服务</w:t>
            </w:r>
          </w:p>
        </w:tc>
        <w:tc>
          <w:tcPr>
            <w:tcW w:w="111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2</w:t>
            </w:r>
          </w:p>
        </w:tc>
        <w:tc>
          <w:tcPr>
            <w:tcW w:w="191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专业不限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全日制二本及以上</w:t>
            </w: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学士及以上</w:t>
            </w:r>
          </w:p>
        </w:tc>
        <w:tc>
          <w:tcPr>
            <w:tcW w:w="185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</w:trPr>
        <w:tc>
          <w:tcPr>
            <w:tcW w:w="136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图书借阅与导读服务</w:t>
            </w:r>
          </w:p>
        </w:tc>
        <w:tc>
          <w:tcPr>
            <w:tcW w:w="111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3</w:t>
            </w:r>
          </w:p>
        </w:tc>
        <w:tc>
          <w:tcPr>
            <w:tcW w:w="191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专业不限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全日制二本及以上</w:t>
            </w: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学士及以上</w:t>
            </w:r>
          </w:p>
        </w:tc>
        <w:tc>
          <w:tcPr>
            <w:tcW w:w="185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</w:trPr>
        <w:tc>
          <w:tcPr>
            <w:tcW w:w="136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古籍管理与服务</w:t>
            </w:r>
          </w:p>
        </w:tc>
        <w:tc>
          <w:tcPr>
            <w:tcW w:w="111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1</w:t>
            </w:r>
          </w:p>
        </w:tc>
        <w:tc>
          <w:tcPr>
            <w:tcW w:w="191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中国语言文学类、历史学类相关专业，图书馆学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全日制二本及以上</w:t>
            </w: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学士及以上</w:t>
            </w:r>
          </w:p>
        </w:tc>
        <w:tc>
          <w:tcPr>
            <w:tcW w:w="185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有相关工作经历者优先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</w:trPr>
        <w:tc>
          <w:tcPr>
            <w:tcW w:w="136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文献采访与编目</w:t>
            </w:r>
          </w:p>
        </w:tc>
        <w:tc>
          <w:tcPr>
            <w:tcW w:w="111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2</w:t>
            </w:r>
          </w:p>
        </w:tc>
        <w:tc>
          <w:tcPr>
            <w:tcW w:w="191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图书馆学情报学相关专业、英语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全日制二本及以上</w:t>
            </w: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学士及以上</w:t>
            </w:r>
          </w:p>
        </w:tc>
        <w:tc>
          <w:tcPr>
            <w:tcW w:w="185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有相关工作经历者优先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8" w:hRule="atLeast"/>
        </w:trPr>
        <w:tc>
          <w:tcPr>
            <w:tcW w:w="136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电工</w:t>
            </w:r>
          </w:p>
        </w:tc>
        <w:tc>
          <w:tcPr>
            <w:tcW w:w="111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4</w:t>
            </w:r>
          </w:p>
        </w:tc>
        <w:tc>
          <w:tcPr>
            <w:tcW w:w="191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电气、电气工程及其自动化相关专业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全日制大专及以上</w:t>
            </w:r>
          </w:p>
        </w:tc>
        <w:tc>
          <w:tcPr>
            <w:tcW w:w="32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1.年龄可放宽到45周岁。身体健康，有同岗位工作经验者、弱电专业人员优先；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2.持电工从业资格证、进网许可证、驾驶证者优先。优秀应届毕业生亦可培养；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3.熟悉各种仪器、工具、材料的识别和使用，电气图纸识图能力；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4、基本工资不低于2600元，缴纳五险。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36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共计</w:t>
            </w:r>
          </w:p>
        </w:tc>
        <w:tc>
          <w:tcPr>
            <w:tcW w:w="7704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16</w:t>
            </w:r>
          </w:p>
        </w:tc>
      </w:tr>
    </w:tbl>
    <w:p>
      <w:pPr>
        <w:rPr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textAlignment w:val="auto"/>
        <w:outlineLvl w:val="9"/>
        <w:rPr>
          <w:rFonts w:hint="eastAsia" w:eastAsia="宋体"/>
          <w:sz w:val="24"/>
          <w:szCs w:val="24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j&#10;0coStwEAAFc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CCD"/>
    <w:rsid w:val="004A5CCD"/>
    <w:rsid w:val="00754CDE"/>
    <w:rsid w:val="00D93F67"/>
    <w:rsid w:val="0D325615"/>
    <w:rsid w:val="165600D5"/>
    <w:rsid w:val="1CCB7071"/>
    <w:rsid w:val="26397CF5"/>
    <w:rsid w:val="27F66339"/>
    <w:rsid w:val="2DC056F5"/>
    <w:rsid w:val="341A19B0"/>
    <w:rsid w:val="431F03AB"/>
    <w:rsid w:val="43415222"/>
    <w:rsid w:val="4BFB485A"/>
    <w:rsid w:val="50446E2F"/>
    <w:rsid w:val="5A8C5517"/>
    <w:rsid w:val="5B635379"/>
    <w:rsid w:val="5DAA2DC8"/>
    <w:rsid w:val="702F3239"/>
    <w:rsid w:val="743F6FFA"/>
    <w:rsid w:val="76D7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qFormat/>
    <w:uiPriority w:val="0"/>
    <w:rPr>
      <w:rFonts w:cs="宋体"/>
      <w:kern w:val="2"/>
      <w:sz w:val="18"/>
      <w:szCs w:val="18"/>
    </w:rPr>
  </w:style>
  <w:style w:type="character" w:customStyle="1" w:styleId="8">
    <w:name w:val="页脚 Char"/>
    <w:basedOn w:val="4"/>
    <w:link w:val="2"/>
    <w:qFormat/>
    <w:uiPriority w:val="0"/>
    <w:rPr>
      <w:rFonts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192</Words>
  <Characters>1101</Characters>
  <Lines>9</Lines>
  <Paragraphs>2</Paragraphs>
  <TotalTime>8</TotalTime>
  <ScaleCrop>false</ScaleCrop>
  <LinksUpToDate>false</LinksUpToDate>
  <CharactersWithSpaces>1291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2018-09-07T07:55:00Z</dcterms:created>
  <dc:creator>蛋蛋</dc:creator>
  <cp:lastModifiedBy>慵懒的猫</cp:lastModifiedBy>
  <cp:lastPrinted>2018-09-11T06:20:00Z</cp:lastPrinted>
  <dcterms:modified xsi:type="dcterms:W3CDTF">2018-09-11T07:55:58Z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